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180" w:rsidRDefault="00446180" w:rsidP="00446180">
      <w:pPr>
        <w:rPr>
          <w:rFonts w:ascii="Arial" w:hAnsi="Arial" w:cs="Arial"/>
          <w:sz w:val="20"/>
          <w:szCs w:val="20"/>
        </w:rPr>
      </w:pPr>
    </w:p>
    <w:p w:rsidR="00446180" w:rsidRPr="000D3D05" w:rsidRDefault="00446180" w:rsidP="00446180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 w:rsidRPr="000D3D05">
        <w:rPr>
          <w:rFonts w:ascii="Arial" w:hAnsi="Arial" w:cs="Arial"/>
          <w:b/>
          <w:sz w:val="20"/>
          <w:szCs w:val="20"/>
        </w:rPr>
        <w:t>ОБЩАЯ ТАБЛИЦА ХАРАКТЕРИСТИК ПАССИВНЫХ МАРКЕРОВ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8"/>
        <w:gridCol w:w="2349"/>
        <w:gridCol w:w="2339"/>
        <w:gridCol w:w="2289"/>
      </w:tblGrid>
      <w:tr w:rsidR="00446180" w:rsidTr="00293A81">
        <w:tc>
          <w:tcPr>
            <w:tcW w:w="2392" w:type="dxa"/>
          </w:tcPr>
          <w:bookmarkEnd w:id="0"/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Применение</w:t>
            </w: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  <w:gridSpan w:val="2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BA6595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 </w:t>
            </w:r>
            <w:proofErr w:type="spellStart"/>
            <w:r w:rsidRPr="00BA6595">
              <w:rPr>
                <w:rFonts w:ascii="Arial" w:hAnsi="Arial" w:cs="Arial"/>
                <w:b/>
                <w:sz w:val="20"/>
                <w:szCs w:val="20"/>
                <w:lang w:val="en-US"/>
              </w:rPr>
              <w:t>Scotchmark</w:t>
            </w:r>
            <w:proofErr w:type="spellEnd"/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Силовые линии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9073AD" wp14:editId="11B2799C">
                  <wp:extent cx="809625" cy="809625"/>
                  <wp:effectExtent l="0" t="0" r="9525" b="9525"/>
                  <wp:docPr id="31" name="Рисунок 31" descr="D:\а БИМТЭК\Сайт Beamtech.by\Новый раздел Маркеры и трассоискатели\маркер 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 БИМТЭК\Сайт Beamtech.by\Новый раздел Маркеры и трассоискатели\маркер 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1402-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169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8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Телекоммуникации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F00D46" wp14:editId="4239E15D">
                  <wp:extent cx="836085" cy="535266"/>
                  <wp:effectExtent l="0" t="0" r="2540" b="0"/>
                  <wp:docPr id="32" name="Рисунок 32" descr="D:\а БИМТЭК\Сайт Beamtech.by\Новый раздел Маркеры и трассоискатели\маркер 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 БИМТЭК\Сайт Beamtech.by\Новый раздел Маркеры и трассоискатели\маркер 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85" cy="53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1401-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01,4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Канализация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438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pt;height:53pt" o:ole="">
                  <v:imagedata r:id="rId6" o:title=""/>
                </v:shape>
                <o:OLEObject Type="Embed" ProgID="PBrush" ShapeID="_x0000_i1025" DrawAspect="Content" ObjectID="_1602403235" r:id="rId7"/>
              </w:object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1404-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21,6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Газапровод</w:t>
            </w:r>
            <w:proofErr w:type="spellEnd"/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3330" w:dyaOrig="3435">
                <v:shape id="_x0000_i1026" type="#_x0000_t75" style="width:49pt;height:51pt" o:ole="">
                  <v:imagedata r:id="rId8" o:title=""/>
                </v:shape>
                <o:OLEObject Type="Embed" ProgID="PBrush" ShapeID="_x0000_i1026" DrawAspect="Content" ObjectID="_1602403236" r:id="rId9"/>
              </w:object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1405-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Водопровод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5115" w:dyaOrig="5475">
                <v:shape id="_x0000_i1027" type="#_x0000_t75" style="width:50pt;height:53pt" o:ole="">
                  <v:imagedata r:id="rId10" o:title=""/>
                </v:shape>
                <o:OLEObject Type="Embed" ProgID="PBrush" ShapeID="_x0000_i1027" DrawAspect="Content" ObjectID="_1602403237" r:id="rId11"/>
              </w:object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1403-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45,7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rPr>
          <w:trHeight w:val="591"/>
        </w:trPr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Кабельное ТВ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7440" w:dyaOrig="7785">
                <v:shape id="_x0000_i1028" type="#_x0000_t75" style="width:45pt;height:46pt" o:ole="">
                  <v:imagedata r:id="rId12" o:title=""/>
                </v:shape>
                <o:OLEObject Type="Embed" ProgID="PBrush" ShapeID="_x0000_i1028" DrawAspect="Content" ObjectID="_1602403238" r:id="rId13"/>
              </w:object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1407-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rPr>
          <w:trHeight w:val="627"/>
        </w:trPr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  <w:tr w:rsidR="00446180" w:rsidTr="00293A81">
        <w:tc>
          <w:tcPr>
            <w:tcW w:w="2392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Общего назначения</w:t>
            </w:r>
          </w:p>
        </w:tc>
        <w:tc>
          <w:tcPr>
            <w:tcW w:w="2393" w:type="dxa"/>
          </w:tcPr>
          <w:p w:rsidR="00446180" w:rsidRPr="00BA6595" w:rsidRDefault="00446180" w:rsidP="00293A8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6595">
              <w:rPr>
                <w:rFonts w:ascii="Arial" w:hAnsi="Arial" w:cs="Arial"/>
                <w:b/>
                <w:sz w:val="20"/>
                <w:szCs w:val="20"/>
              </w:rPr>
              <w:t>Наименова</w:t>
            </w:r>
            <w:r>
              <w:rPr>
                <w:rFonts w:ascii="Arial" w:hAnsi="Arial" w:cs="Arial"/>
                <w:b/>
                <w:sz w:val="20"/>
                <w:szCs w:val="20"/>
              </w:rPr>
              <w:t>н</w:t>
            </w:r>
            <w:r w:rsidRPr="00BA6595">
              <w:rPr>
                <w:rFonts w:ascii="Arial" w:hAnsi="Arial" w:cs="Arial"/>
                <w:b/>
                <w:sz w:val="20"/>
                <w:szCs w:val="20"/>
              </w:rPr>
              <w:t>ие</w:t>
            </w:r>
          </w:p>
        </w:tc>
        <w:tc>
          <w:tcPr>
            <w:tcW w:w="2393" w:type="dxa"/>
            <w:vMerge w:val="restart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7545" w:dyaOrig="7800">
                <v:shape id="_x0000_i1029" type="#_x0000_t75" style="width:52pt;height:55pt" o:ole="">
                  <v:imagedata r:id="rId14" o:title=""/>
                </v:shape>
                <o:OLEObject Type="Embed" ProgID="PBrush" ShapeID="_x0000_i1029" DrawAspect="Content" ObjectID="_1602403239" r:id="rId15"/>
              </w:object>
            </w: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1408-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XR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Частота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Pr="000D3D05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6,35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кГц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 см</w:t>
            </w:r>
          </w:p>
        </w:tc>
      </w:tr>
      <w:tr w:rsidR="00446180" w:rsidTr="00293A81"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0,35 кг</w:t>
            </w:r>
          </w:p>
        </w:tc>
      </w:tr>
      <w:tr w:rsidR="00446180" w:rsidTr="00293A81">
        <w:trPr>
          <w:trHeight w:val="607"/>
        </w:trPr>
        <w:tc>
          <w:tcPr>
            <w:tcW w:w="2392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Глубина установки</w:t>
            </w:r>
          </w:p>
        </w:tc>
        <w:tc>
          <w:tcPr>
            <w:tcW w:w="2393" w:type="dxa"/>
            <w:vMerge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3" w:type="dxa"/>
          </w:tcPr>
          <w:p w:rsidR="00446180" w:rsidRDefault="00446180" w:rsidP="00293A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1,5м</w:t>
            </w:r>
          </w:p>
        </w:tc>
      </w:tr>
    </w:tbl>
    <w:p w:rsidR="00AF49B3" w:rsidRDefault="00AF49B3"/>
    <w:sectPr w:rsidR="00AF4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80"/>
    <w:rsid w:val="00446180"/>
    <w:rsid w:val="00AF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7FB34-EFA0-4C5D-BC2C-EF4E9F3B0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18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6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2018-10-30T08:13:00Z</dcterms:created>
  <dcterms:modified xsi:type="dcterms:W3CDTF">2018-10-30T08:14:00Z</dcterms:modified>
</cp:coreProperties>
</file>