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28" w:rsidRDefault="00545628" w:rsidP="0054562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7C7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45628" w:rsidRPr="0022284A" w:rsidRDefault="00545628" w:rsidP="0054562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Таблица основных отличий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трассоискателей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разных серий от 3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2228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Dynatel</w:t>
      </w:r>
      <w:proofErr w:type="spellEnd"/>
      <w:r w:rsidRPr="0022284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1"/>
        <w:gridCol w:w="1514"/>
        <w:gridCol w:w="1536"/>
        <w:gridCol w:w="1514"/>
        <w:gridCol w:w="1536"/>
        <w:gridCol w:w="1514"/>
      </w:tblGrid>
      <w:tr w:rsidR="00545628" w:rsidTr="00293A81">
        <w:tc>
          <w:tcPr>
            <w:tcW w:w="1595" w:type="dxa"/>
          </w:tcPr>
          <w:p w:rsidR="00545628" w:rsidRPr="00C062CC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2250-Е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250М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2273-Е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2273М</w:t>
            </w:r>
          </w:p>
        </w:tc>
        <w:tc>
          <w:tcPr>
            <w:tcW w:w="1596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2550-Е</w:t>
            </w:r>
          </w:p>
        </w:tc>
      </w:tr>
      <w:tr w:rsidR="00545628" w:rsidTr="00293A81"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Активные частоты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45628" w:rsidTr="00293A81"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генератора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Вт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5Вт или 12Вт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Вт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5Вт или 12Вт</w:t>
            </w:r>
          </w:p>
        </w:tc>
        <w:tc>
          <w:tcPr>
            <w:tcW w:w="1596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Вт</w:t>
            </w:r>
          </w:p>
        </w:tc>
      </w:tr>
      <w:tr w:rsidR="00545628" w:rsidTr="00293A81"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Глубина обнаружения кабеля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450 см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924 см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450 см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924 см</w:t>
            </w:r>
          </w:p>
        </w:tc>
        <w:tc>
          <w:tcPr>
            <w:tcW w:w="1596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914 см</w:t>
            </w:r>
          </w:p>
        </w:tc>
      </w:tr>
      <w:tr w:rsidR="00545628" w:rsidTr="00293A81"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визуализации трассы на дисплее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45628" w:rsidTr="00293A81"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Аккумуляторная батарея в генераторе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Зависит от модели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Зависит от модели</w:t>
            </w:r>
          </w:p>
        </w:tc>
        <w:tc>
          <w:tcPr>
            <w:tcW w:w="1596" w:type="dxa"/>
          </w:tcPr>
          <w:p w:rsidR="00545628" w:rsidRDefault="00545628" w:rsidP="00293A81">
            <w:pPr>
              <w:spacing w:after="15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</w:tbl>
    <w:p w:rsidR="00545628" w:rsidRPr="00517C72" w:rsidRDefault="00545628" w:rsidP="00545628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17C72">
        <w:rPr>
          <w:rFonts w:ascii="Arial" w:eastAsia="Times New Roman" w:hAnsi="Arial" w:cs="Arial"/>
          <w:sz w:val="20"/>
          <w:szCs w:val="20"/>
          <w:lang w:eastAsia="ru-RU"/>
        </w:rPr>
        <w:t xml:space="preserve">Условные обозначения моделей 3M </w:t>
      </w:r>
      <w:proofErr w:type="spellStart"/>
      <w:r w:rsidRPr="00517C72">
        <w:rPr>
          <w:rFonts w:ascii="Arial" w:eastAsia="Times New Roman" w:hAnsi="Arial" w:cs="Arial"/>
          <w:sz w:val="20"/>
          <w:szCs w:val="20"/>
          <w:lang w:eastAsia="ru-RU"/>
        </w:rPr>
        <w:t>Dynatel</w:t>
      </w:r>
      <w:proofErr w:type="spellEnd"/>
    </w:p>
    <w:p w:rsidR="00545628" w:rsidRPr="00517C72" w:rsidRDefault="00545628" w:rsidP="0054562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7C72">
        <w:rPr>
          <w:rFonts w:ascii="Arial" w:eastAsia="Times New Roman" w:hAnsi="Arial" w:cs="Arial"/>
          <w:sz w:val="20"/>
          <w:szCs w:val="20"/>
          <w:lang w:eastAsia="ru-RU"/>
        </w:rPr>
        <w:t xml:space="preserve">с буквой “M” - </w:t>
      </w:r>
      <w:proofErr w:type="spellStart"/>
      <w:r w:rsidRPr="00517C72">
        <w:rPr>
          <w:rFonts w:ascii="Arial" w:eastAsia="Times New Roman" w:hAnsi="Arial" w:cs="Arial"/>
          <w:sz w:val="20"/>
          <w:szCs w:val="20"/>
          <w:lang w:eastAsia="ru-RU"/>
        </w:rPr>
        <w:t>трассоискатели</w:t>
      </w:r>
      <w:proofErr w:type="spellEnd"/>
      <w:r w:rsidRPr="00517C72">
        <w:rPr>
          <w:rFonts w:ascii="Arial" w:eastAsia="Times New Roman" w:hAnsi="Arial" w:cs="Arial"/>
          <w:sz w:val="20"/>
          <w:szCs w:val="20"/>
          <w:lang w:eastAsia="ru-RU"/>
        </w:rPr>
        <w:t>, работающие на глубине до 9 м. Серия 2500E также работает на глубине до 9 м.</w:t>
      </w:r>
    </w:p>
    <w:p w:rsidR="00545628" w:rsidRPr="00517C72" w:rsidRDefault="00545628" w:rsidP="0054562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7C72">
        <w:rPr>
          <w:rFonts w:ascii="Arial" w:eastAsia="Times New Roman" w:hAnsi="Arial" w:cs="Arial"/>
          <w:sz w:val="20"/>
          <w:szCs w:val="20"/>
          <w:lang w:eastAsia="ru-RU"/>
        </w:rPr>
        <w:t xml:space="preserve">с буквой “С” - поиск кабелей (кабель генератора комплектуется малыми зажимами типа “крокодил” и индуктивной </w:t>
      </w:r>
      <w:proofErr w:type="spellStart"/>
      <w:r w:rsidRPr="00517C72">
        <w:rPr>
          <w:rFonts w:ascii="Arial" w:eastAsia="Times New Roman" w:hAnsi="Arial" w:cs="Arial"/>
          <w:sz w:val="20"/>
          <w:szCs w:val="20"/>
          <w:lang w:eastAsia="ru-RU"/>
        </w:rPr>
        <w:t>клипсой</w:t>
      </w:r>
      <w:proofErr w:type="spellEnd"/>
      <w:r w:rsidRPr="00517C72">
        <w:rPr>
          <w:rFonts w:ascii="Arial" w:eastAsia="Times New Roman" w:hAnsi="Arial" w:cs="Arial"/>
          <w:sz w:val="20"/>
          <w:szCs w:val="20"/>
          <w:lang w:eastAsia="ru-RU"/>
        </w:rPr>
        <w:t xml:space="preserve"> диаметром 3 дюйма)</w:t>
      </w:r>
    </w:p>
    <w:p w:rsidR="00545628" w:rsidRPr="00517C72" w:rsidRDefault="00545628" w:rsidP="0054562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7C72">
        <w:rPr>
          <w:rFonts w:ascii="Arial" w:eastAsia="Times New Roman" w:hAnsi="Arial" w:cs="Arial"/>
          <w:sz w:val="20"/>
          <w:szCs w:val="20"/>
          <w:lang w:eastAsia="ru-RU"/>
        </w:rPr>
        <w:t xml:space="preserve">с буквой “U” -  поиск труб (кабель генератора комплектуется большими зажимами типа “крокодил” и </w:t>
      </w:r>
      <w:proofErr w:type="spellStart"/>
      <w:r w:rsidRPr="00517C72">
        <w:rPr>
          <w:rFonts w:ascii="Arial" w:eastAsia="Times New Roman" w:hAnsi="Arial" w:cs="Arial"/>
          <w:sz w:val="20"/>
          <w:szCs w:val="20"/>
          <w:lang w:eastAsia="ru-RU"/>
        </w:rPr>
        <w:t>клипсой</w:t>
      </w:r>
      <w:proofErr w:type="spellEnd"/>
      <w:r w:rsidRPr="00517C72">
        <w:rPr>
          <w:rFonts w:ascii="Arial" w:eastAsia="Times New Roman" w:hAnsi="Arial" w:cs="Arial"/>
          <w:sz w:val="20"/>
          <w:szCs w:val="20"/>
          <w:lang w:eastAsia="ru-RU"/>
        </w:rPr>
        <w:t xml:space="preserve"> диаметром 4,5 дюйма)</w:t>
      </w:r>
    </w:p>
    <w:p w:rsidR="00545628" w:rsidRPr="00517C72" w:rsidRDefault="00545628" w:rsidP="00545628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7C72">
        <w:rPr>
          <w:rFonts w:ascii="Arial" w:eastAsia="Times New Roman" w:hAnsi="Arial" w:cs="Arial"/>
          <w:sz w:val="20"/>
          <w:szCs w:val="20"/>
          <w:lang w:eastAsia="ru-RU"/>
        </w:rPr>
        <w:t xml:space="preserve">модели “CU” - универсальные </w:t>
      </w:r>
      <w:proofErr w:type="spellStart"/>
      <w:r w:rsidRPr="00517C72">
        <w:rPr>
          <w:rFonts w:ascii="Arial" w:eastAsia="Times New Roman" w:hAnsi="Arial" w:cs="Arial"/>
          <w:sz w:val="20"/>
          <w:szCs w:val="20"/>
          <w:lang w:eastAsia="ru-RU"/>
        </w:rPr>
        <w:t>трассоискатели</w:t>
      </w:r>
      <w:proofErr w:type="spellEnd"/>
      <w:r w:rsidRPr="00517C72">
        <w:rPr>
          <w:rFonts w:ascii="Arial" w:eastAsia="Times New Roman" w:hAnsi="Arial" w:cs="Arial"/>
          <w:sz w:val="20"/>
          <w:szCs w:val="20"/>
          <w:lang w:eastAsia="ru-RU"/>
        </w:rPr>
        <w:t xml:space="preserve"> (кабель генератора комплектуется малыми и большими зажимами типа “крокодил” и </w:t>
      </w:r>
      <w:proofErr w:type="spellStart"/>
      <w:r w:rsidRPr="00517C72">
        <w:rPr>
          <w:rFonts w:ascii="Arial" w:eastAsia="Times New Roman" w:hAnsi="Arial" w:cs="Arial"/>
          <w:sz w:val="20"/>
          <w:szCs w:val="20"/>
          <w:lang w:eastAsia="ru-RU"/>
        </w:rPr>
        <w:t>клипсой</w:t>
      </w:r>
      <w:proofErr w:type="spellEnd"/>
      <w:r w:rsidRPr="00517C72">
        <w:rPr>
          <w:rFonts w:ascii="Arial" w:eastAsia="Times New Roman" w:hAnsi="Arial" w:cs="Arial"/>
          <w:sz w:val="20"/>
          <w:szCs w:val="20"/>
          <w:lang w:eastAsia="ru-RU"/>
        </w:rPr>
        <w:t xml:space="preserve"> диаметром 3 дюйма)</w:t>
      </w:r>
    </w:p>
    <w:p w:rsidR="00545628" w:rsidRDefault="00545628" w:rsidP="00545628">
      <w:pPr>
        <w:pStyle w:val="a3"/>
        <w:rPr>
          <w:rFonts w:ascii="Arial" w:hAnsi="Arial" w:cs="Arial"/>
          <w:sz w:val="20"/>
          <w:szCs w:val="20"/>
        </w:rPr>
      </w:pPr>
    </w:p>
    <w:p w:rsidR="00545628" w:rsidRDefault="00545628" w:rsidP="00545628">
      <w:pPr>
        <w:pStyle w:val="a3"/>
        <w:rPr>
          <w:rFonts w:ascii="Arial" w:hAnsi="Arial" w:cs="Arial"/>
          <w:sz w:val="20"/>
          <w:szCs w:val="20"/>
        </w:rPr>
      </w:pPr>
    </w:p>
    <w:p w:rsidR="00545628" w:rsidRPr="00937A72" w:rsidRDefault="00545628" w:rsidP="00545628">
      <w:pPr>
        <w:pStyle w:val="a3"/>
        <w:rPr>
          <w:rFonts w:ascii="Arial" w:hAnsi="Arial" w:cs="Arial"/>
          <w:sz w:val="28"/>
          <w:szCs w:val="28"/>
        </w:rPr>
      </w:pPr>
      <w:r w:rsidRPr="001B49F8">
        <w:rPr>
          <w:rFonts w:ascii="Arial" w:hAnsi="Arial" w:cs="Arial"/>
          <w:sz w:val="28"/>
          <w:szCs w:val="28"/>
        </w:rPr>
        <w:t xml:space="preserve">Технические характеристики </w:t>
      </w:r>
      <w:proofErr w:type="spellStart"/>
      <w:r w:rsidRPr="001B49F8">
        <w:rPr>
          <w:rFonts w:ascii="Arial" w:hAnsi="Arial" w:cs="Arial"/>
          <w:sz w:val="28"/>
          <w:szCs w:val="28"/>
        </w:rPr>
        <w:t>трассоискателей</w:t>
      </w:r>
      <w:proofErr w:type="spellEnd"/>
      <w:r w:rsidRPr="001B49F8">
        <w:rPr>
          <w:rFonts w:ascii="Arial" w:hAnsi="Arial" w:cs="Arial"/>
          <w:sz w:val="28"/>
          <w:szCs w:val="28"/>
        </w:rPr>
        <w:t xml:space="preserve"> 3</w:t>
      </w:r>
      <w:r w:rsidRPr="001B49F8">
        <w:rPr>
          <w:rFonts w:ascii="Arial" w:hAnsi="Arial" w:cs="Arial"/>
          <w:sz w:val="28"/>
          <w:szCs w:val="28"/>
          <w:lang w:val="en-US"/>
        </w:rPr>
        <w:t>M</w:t>
      </w:r>
      <w:r w:rsidRPr="001B49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49F8">
        <w:rPr>
          <w:rFonts w:ascii="Arial" w:hAnsi="Arial" w:cs="Arial"/>
          <w:sz w:val="28"/>
          <w:szCs w:val="28"/>
          <w:lang w:val="en-US"/>
        </w:rPr>
        <w:t>Dynatel</w:t>
      </w:r>
      <w:proofErr w:type="spellEnd"/>
    </w:p>
    <w:p w:rsidR="00545628" w:rsidRPr="001B49F8" w:rsidRDefault="00545628" w:rsidP="00545628">
      <w:pPr>
        <w:pStyle w:val="a3"/>
        <w:ind w:firstLine="6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Сравнительная таблица серий 2200 и 2500</w:t>
      </w:r>
    </w:p>
    <w:p w:rsidR="00545628" w:rsidRDefault="00545628" w:rsidP="00545628">
      <w:pPr>
        <w:pStyle w:val="a3"/>
        <w:rPr>
          <w:rFonts w:ascii="Arial" w:hAnsi="Arial" w:cs="Arial"/>
          <w:sz w:val="20"/>
          <w:szCs w:val="20"/>
        </w:rPr>
      </w:pPr>
    </w:p>
    <w:p w:rsidR="00545628" w:rsidRDefault="00545628" w:rsidP="00545628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2851"/>
        <w:gridCol w:w="2895"/>
      </w:tblGrid>
      <w:tr w:rsidR="00545628" w:rsidTr="00293A81">
        <w:tc>
          <w:tcPr>
            <w:tcW w:w="8851" w:type="dxa"/>
            <w:gridSpan w:val="3"/>
          </w:tcPr>
          <w:p w:rsidR="00545628" w:rsidRPr="00CF3B27" w:rsidRDefault="00545628" w:rsidP="00293A81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3B27">
              <w:rPr>
                <w:rFonts w:ascii="Arial" w:hAnsi="Arial" w:cs="Arial"/>
                <w:b/>
                <w:sz w:val="28"/>
                <w:szCs w:val="28"/>
              </w:rPr>
              <w:t>Генераторы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545628" w:rsidRPr="00CF3B27" w:rsidRDefault="00545628" w:rsidP="00293A81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Серия </w:t>
            </w:r>
            <w:proofErr w:type="spellStart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Dynatel</w:t>
            </w:r>
            <w:proofErr w:type="spellEnd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2250M/2273M</w:t>
            </w:r>
          </w:p>
        </w:tc>
        <w:tc>
          <w:tcPr>
            <w:tcW w:w="2951" w:type="dxa"/>
          </w:tcPr>
          <w:p w:rsidR="00545628" w:rsidRPr="00CF3B27" w:rsidRDefault="00545628" w:rsidP="00293A81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Серия </w:t>
            </w:r>
            <w:proofErr w:type="spellStart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Dynatel</w:t>
            </w:r>
            <w:proofErr w:type="spellEnd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25</w:t>
            </w:r>
            <w:r>
              <w:rPr>
                <w:rFonts w:ascii="Arial" w:hAnsi="Arial" w:cs="Arial"/>
                <w:b/>
                <w:sz w:val="20"/>
                <w:szCs w:val="20"/>
              </w:rPr>
              <w:t>50 / 2573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поиска трассы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- 577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- 33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- 133кГц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- 577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- 33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- 82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- 133 кГц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Режим поиска повреждения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- 10/20 Гц – поиск повреждения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- 577 Гц/33 кГц – поиск трассы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- 10/20 Гц – поиск повреждения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- 577 Гц/33 кГц – поиск трассы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(только модели 2573Е)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звуковой частоты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 Гц и 33 кГц, импульсами 8 Гц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 Гц и 133 кГц, импульсами 8 Гц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Индукционный режим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- 577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- 33 кГц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- 33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- 82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- 133 кГц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Выходная мощность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 Вт- максимальное значение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 Вт или 12 Вт (зависит от модели) с внешним источником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- 0,5 Вт стандартная установка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 Вт высокого уровня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- 12 Вт с внешним источником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Выходное напряжение (макс.)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В (среднеквадратичное)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выхода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В (среднеквадратичное)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- 2,4 кг с батареей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- 2,4 кг без аккумулятора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- 4,2 кг с аккумулятором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Элементы питания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50752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 xml:space="preserve">шт. типа </w:t>
            </w:r>
            <w:r w:rsidRPr="00850752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50752">
              <w:rPr>
                <w:rFonts w:ascii="Arial" w:hAnsi="Arial" w:cs="Arial"/>
                <w:sz w:val="20"/>
                <w:szCs w:val="20"/>
              </w:rPr>
              <w:t>” (</w:t>
            </w:r>
            <w:r>
              <w:rPr>
                <w:rFonts w:ascii="Arial" w:hAnsi="Arial" w:cs="Arial"/>
                <w:sz w:val="20"/>
                <w:szCs w:val="20"/>
              </w:rPr>
              <w:t>элемент 373) для генераторов 5 Вт</w:t>
            </w:r>
          </w:p>
          <w:p w:rsidR="00545628" w:rsidRPr="00850752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перезаряжаемая батарея, для генераторов 12Вт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для стандартной и высокой выходной мощности</w:t>
            </w:r>
            <w:r w:rsidRPr="00850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Pr="00850752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50752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, щелочная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LR</w:t>
            </w:r>
            <w:r w:rsidRPr="00850752">
              <w:rPr>
                <w:rFonts w:ascii="Arial" w:hAnsi="Arial" w:cs="Arial"/>
                <w:sz w:val="20"/>
                <w:szCs w:val="20"/>
              </w:rPr>
              <w:t xml:space="preserve">14) – 6 </w:t>
            </w: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545628" w:rsidRPr="00850752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для максимальной мощности</w:t>
            </w:r>
            <w:r w:rsidRPr="0085075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перезаряжаемая батарея, 12В / 6а*ч, герметичная необслуживаемая свинцово-кислотная.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Продолжительность работы от батареи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 ч. (нормальная мощность)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- 10ч. (высокая мощность)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 ч. (нормальная мощность)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- 10ч. (высокая мощность)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Внешний источник питания постоянного тока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9 - 18 В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18 В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температура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-20ºС до +50ºС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-20ºС до +50ºС</w:t>
            </w:r>
          </w:p>
        </w:tc>
      </w:tr>
    </w:tbl>
    <w:p w:rsidR="00545628" w:rsidRDefault="00545628" w:rsidP="00545628">
      <w:pPr>
        <w:pStyle w:val="a3"/>
        <w:rPr>
          <w:rFonts w:ascii="Arial" w:hAnsi="Arial" w:cs="Arial"/>
          <w:sz w:val="20"/>
          <w:szCs w:val="20"/>
        </w:rPr>
      </w:pPr>
    </w:p>
    <w:p w:rsidR="00545628" w:rsidRDefault="00545628" w:rsidP="00545628">
      <w:pPr>
        <w:pStyle w:val="a3"/>
        <w:ind w:left="1428" w:firstLine="696"/>
        <w:rPr>
          <w:rFonts w:ascii="Arial" w:hAnsi="Arial" w:cs="Arial"/>
          <w:sz w:val="20"/>
          <w:szCs w:val="20"/>
        </w:rPr>
      </w:pPr>
    </w:p>
    <w:p w:rsidR="00545628" w:rsidRDefault="00545628" w:rsidP="00545628">
      <w:pPr>
        <w:pStyle w:val="a3"/>
        <w:ind w:left="1428" w:firstLine="696"/>
        <w:rPr>
          <w:rFonts w:ascii="Arial" w:hAnsi="Arial" w:cs="Arial"/>
          <w:sz w:val="20"/>
          <w:szCs w:val="20"/>
        </w:rPr>
      </w:pPr>
    </w:p>
    <w:p w:rsidR="00545628" w:rsidRPr="00F02FF1" w:rsidRDefault="00545628" w:rsidP="00545628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F02FF1">
        <w:rPr>
          <w:rFonts w:ascii="Arial" w:hAnsi="Arial" w:cs="Arial"/>
          <w:b/>
          <w:sz w:val="28"/>
          <w:szCs w:val="28"/>
        </w:rPr>
        <w:t xml:space="preserve">ПРИЕМНИКИ </w:t>
      </w:r>
      <w:proofErr w:type="gramStart"/>
      <w:r w:rsidRPr="00F02FF1">
        <w:rPr>
          <w:rFonts w:ascii="Arial" w:hAnsi="Arial" w:cs="Arial"/>
          <w:b/>
          <w:sz w:val="28"/>
          <w:szCs w:val="28"/>
        </w:rPr>
        <w:t>К</w:t>
      </w:r>
      <w:proofErr w:type="gramEnd"/>
      <w:r w:rsidRPr="00F02FF1">
        <w:rPr>
          <w:rFonts w:ascii="Arial" w:hAnsi="Arial" w:cs="Arial"/>
          <w:b/>
          <w:sz w:val="28"/>
          <w:szCs w:val="28"/>
        </w:rPr>
        <w:t xml:space="preserve"> </w:t>
      </w:r>
      <w:r w:rsidRPr="00F02FF1">
        <w:rPr>
          <w:rFonts w:ascii="Arial" w:hAnsi="Arial" w:cs="Arial"/>
          <w:b/>
          <w:sz w:val="28"/>
          <w:szCs w:val="28"/>
          <w:lang w:val="en-US"/>
        </w:rPr>
        <w:t xml:space="preserve">DYNATEL </w:t>
      </w:r>
      <w:r w:rsidRPr="00F02FF1">
        <w:rPr>
          <w:rFonts w:ascii="Arial" w:hAnsi="Arial" w:cs="Arial"/>
          <w:b/>
          <w:sz w:val="28"/>
          <w:szCs w:val="28"/>
        </w:rPr>
        <w:t>СЕРИИ 2200 / 2500</w:t>
      </w:r>
    </w:p>
    <w:p w:rsidR="00545628" w:rsidRDefault="00545628" w:rsidP="00545628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2882"/>
        <w:gridCol w:w="2864"/>
      </w:tblGrid>
      <w:tr w:rsidR="00545628" w:rsidTr="00293A81">
        <w:tc>
          <w:tcPr>
            <w:tcW w:w="8851" w:type="dxa"/>
            <w:gridSpan w:val="3"/>
          </w:tcPr>
          <w:p w:rsidR="00545628" w:rsidRPr="000D3D05" w:rsidRDefault="00545628" w:rsidP="00293A81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3D05">
              <w:rPr>
                <w:rFonts w:ascii="Arial" w:hAnsi="Arial" w:cs="Arial"/>
                <w:b/>
                <w:sz w:val="28"/>
                <w:szCs w:val="28"/>
              </w:rPr>
              <w:t>ПРИЕМНИКИ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545628" w:rsidRPr="00CF3B27" w:rsidRDefault="00545628" w:rsidP="00293A81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Серия </w:t>
            </w:r>
            <w:proofErr w:type="spellStart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Dynatel</w:t>
            </w:r>
            <w:proofErr w:type="spellEnd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2250M/2273M</w:t>
            </w:r>
          </w:p>
        </w:tc>
        <w:tc>
          <w:tcPr>
            <w:tcW w:w="2951" w:type="dxa"/>
          </w:tcPr>
          <w:p w:rsidR="00545628" w:rsidRPr="00CF3B27" w:rsidRDefault="00545628" w:rsidP="00293A81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Серия </w:t>
            </w:r>
            <w:proofErr w:type="spellStart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Dynatel</w:t>
            </w:r>
            <w:proofErr w:type="spellEnd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2550M/2573M</w:t>
            </w:r>
          </w:p>
        </w:tc>
      </w:tr>
      <w:tr w:rsidR="00545628" w:rsidTr="00293A81">
        <w:tc>
          <w:tcPr>
            <w:tcW w:w="2950" w:type="dxa"/>
          </w:tcPr>
          <w:p w:rsidR="00545628" w:rsidRPr="002B3EF7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Режимы обнаружения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непосредственный пиковый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непосредственный нуль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специальный пиковый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1B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обнаружение трассы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направленный пик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направленный нуль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специальный пик</w:t>
            </w:r>
          </w:p>
          <w:p w:rsidR="00545628" w:rsidRPr="009031BB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индукционный пик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Графическое отображение трассы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повреждений изоляции</w:t>
            </w:r>
          </w:p>
        </w:tc>
        <w:tc>
          <w:tcPr>
            <w:tcW w:w="2950" w:type="dxa"/>
          </w:tcPr>
          <w:p w:rsidR="00545628" w:rsidRPr="002B3EF7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Только модели серии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Dynatel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2273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Только модели серии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Dynatel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кабельных маркеров</w:t>
            </w:r>
          </w:p>
        </w:tc>
        <w:tc>
          <w:tcPr>
            <w:tcW w:w="2950" w:type="dxa"/>
          </w:tcPr>
          <w:p w:rsidR="00545628" w:rsidRPr="002B3EF7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Только модели с маркировкой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Только модели с маркировкой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Активные частоты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- 577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- 33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- 133 кГц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- 577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- 33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- 82 кГц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- 133 кГц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Пассивные частоты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- 50/60 Гц (5-я и 9-я гармоники)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- 100/120 Гц (не доступно для 2250-Е, 2273-Е)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- 31,5 кГц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CATV)</w:t>
            </w:r>
          </w:p>
          <w:p w:rsidR="00545628" w:rsidRPr="009031BB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- 9 – 30 </w:t>
            </w:r>
            <w:r>
              <w:rPr>
                <w:rFonts w:ascii="Arial" w:hAnsi="Arial" w:cs="Arial"/>
                <w:sz w:val="20"/>
                <w:szCs w:val="20"/>
              </w:rPr>
              <w:t>кГц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- 50/60 Гц (5-я и 9-я гармоники)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- 100/120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- 31,5 кГц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CATV)</w:t>
            </w:r>
          </w:p>
          <w:p w:rsidR="00545628" w:rsidRPr="009031BB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30 </w:t>
            </w:r>
            <w:r>
              <w:rPr>
                <w:rFonts w:ascii="Arial" w:hAnsi="Arial" w:cs="Arial"/>
                <w:sz w:val="20"/>
                <w:szCs w:val="20"/>
              </w:rPr>
              <w:t>кГц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Внешние частоты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- 273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- 333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- 340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- 393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- 400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- 460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- 512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- 560 Гц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- 333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- 512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- 560 Гц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Пользовательские частоты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частоты (50 – 999 Гц)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частоты (0 – 999 Гц)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Дисплей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ЖК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ЖК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Регулировка усиления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Ручная и автоматическая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Ручная и автоматическая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 с батареей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 – 2,3 кг (зависит от модели)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 – 2,3 кг (зависит от модели)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Батареи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- 8 шт. АА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LR</w:t>
            </w:r>
            <w:r w:rsidRPr="009031BB">
              <w:rPr>
                <w:rFonts w:ascii="Arial" w:hAnsi="Arial" w:cs="Arial"/>
                <w:sz w:val="20"/>
                <w:szCs w:val="20"/>
              </w:rPr>
              <w:t>6 (</w:t>
            </w:r>
            <w:r>
              <w:rPr>
                <w:rFonts w:ascii="Arial" w:hAnsi="Arial" w:cs="Arial"/>
                <w:sz w:val="20"/>
                <w:szCs w:val="20"/>
              </w:rPr>
              <w:t>модели 2250М, 2273М)</w:t>
            </w:r>
          </w:p>
          <w:p w:rsidR="00545628" w:rsidRPr="009031BB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- 6 шт. АА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LR</w:t>
            </w:r>
            <w:r w:rsidRPr="009031BB">
              <w:rPr>
                <w:rFonts w:ascii="Arial" w:hAnsi="Arial" w:cs="Arial"/>
                <w:sz w:val="20"/>
                <w:szCs w:val="20"/>
              </w:rPr>
              <w:t>6 (</w:t>
            </w:r>
            <w:r>
              <w:rPr>
                <w:rFonts w:ascii="Arial" w:hAnsi="Arial" w:cs="Arial"/>
                <w:sz w:val="20"/>
                <w:szCs w:val="20"/>
              </w:rPr>
              <w:t>модели 2250-Е, 2273-Е)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- 8 шт. АА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LR</w:t>
            </w:r>
            <w:r w:rsidRPr="009031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службы батареи</w:t>
            </w:r>
          </w:p>
        </w:tc>
        <w:tc>
          <w:tcPr>
            <w:tcW w:w="2950" w:type="dxa"/>
          </w:tcPr>
          <w:p w:rsidR="00545628" w:rsidRDefault="00545628" w:rsidP="0029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667FC">
              <w:rPr>
                <w:rFonts w:ascii="Arial" w:hAnsi="Arial" w:cs="Arial"/>
                <w:sz w:val="20"/>
                <w:szCs w:val="20"/>
              </w:rPr>
              <w:t>30 часов (модели 2250М, 2273М)</w:t>
            </w:r>
          </w:p>
          <w:p w:rsidR="00545628" w:rsidRPr="00E667FC" w:rsidRDefault="00545628" w:rsidP="0029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 часов (модели 2250-Е, 2273-Е)</w:t>
            </w:r>
          </w:p>
        </w:tc>
        <w:tc>
          <w:tcPr>
            <w:tcW w:w="2951" w:type="dxa"/>
          </w:tcPr>
          <w:p w:rsidR="00545628" w:rsidRPr="00E667FC" w:rsidRDefault="00545628" w:rsidP="0029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667FC">
              <w:rPr>
                <w:rFonts w:ascii="Arial" w:hAnsi="Arial" w:cs="Arial"/>
                <w:sz w:val="20"/>
                <w:szCs w:val="20"/>
              </w:rPr>
              <w:t>30 часов (</w:t>
            </w:r>
            <w:r>
              <w:rPr>
                <w:rFonts w:ascii="Arial" w:hAnsi="Arial" w:cs="Arial"/>
                <w:sz w:val="20"/>
                <w:szCs w:val="20"/>
              </w:rPr>
              <w:t>среднее значение)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Точность измерения глубины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2% ± 5 см для глубины 0 – 1,5м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6% ± 5 см для глубины 1,5 – 3,0м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10% ± 5 см для глубины 3,0 – 4,5м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2% ± 7,6 см для глубины 0 – 1,5м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6% ± 7,6 см для глубины 1,5- 3,0м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10% ± 7,6 см для глубины 3,0 – 4,5м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 глубин обнаружения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 – 924 см (модели 2250М, 2273М)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 – 450 см (модели 2250-Е, 2273-Е)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914 см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Точность определения глубины залегания маркера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15% ± 5 см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15% ± 5 см</w:t>
            </w:r>
          </w:p>
        </w:tc>
      </w:tr>
      <w:tr w:rsidR="00545628" w:rsidTr="00293A81">
        <w:tc>
          <w:tcPr>
            <w:tcW w:w="8851" w:type="dxa"/>
            <w:gridSpan w:val="3"/>
          </w:tcPr>
          <w:p w:rsidR="00545628" w:rsidRPr="00CF3B27" w:rsidRDefault="00545628" w:rsidP="00293A81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Дальность программирования маркеров </w:t>
            </w:r>
            <w:proofErr w:type="spellStart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proofErr w:type="spellEnd"/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 (необходим прибор с маркировкой </w:t>
            </w:r>
            <w:proofErr w:type="spellStart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proofErr w:type="spellEnd"/>
            <w:r w:rsidRPr="00CF3B2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Поверхностный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см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Сферический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см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см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Полноразмерный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см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см</w:t>
            </w:r>
          </w:p>
        </w:tc>
      </w:tr>
      <w:tr w:rsidR="00545628" w:rsidTr="00293A81">
        <w:tc>
          <w:tcPr>
            <w:tcW w:w="8851" w:type="dxa"/>
            <w:gridSpan w:val="3"/>
          </w:tcPr>
          <w:p w:rsidR="00545628" w:rsidRPr="00CF3B27" w:rsidRDefault="00545628" w:rsidP="00293A81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Диапазон чтения маркеров </w:t>
            </w:r>
            <w:proofErr w:type="spellStart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proofErr w:type="spellEnd"/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 (необходим прибор с маркировкой </w:t>
            </w:r>
            <w:proofErr w:type="spellStart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proofErr w:type="spellEnd"/>
            <w:r w:rsidRPr="00CF3B2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Поверхностный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5628" w:rsidRPr="00CF3B27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Сферический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м – силовой кабель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- 1,5 м – остальные типы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- 1,2 м – телефон, газ, канализация, кабели связи, кабельное ТВ, общего назначения</w:t>
            </w:r>
          </w:p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м – силовой кабель, водопровод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Полноразмерный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</w:t>
            </w: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</w:t>
            </w:r>
          </w:p>
        </w:tc>
      </w:tr>
      <w:tr w:rsidR="00545628" w:rsidTr="00293A81">
        <w:tc>
          <w:tcPr>
            <w:tcW w:w="8851" w:type="dxa"/>
            <w:gridSpan w:val="3"/>
          </w:tcPr>
          <w:p w:rsidR="00545628" w:rsidRPr="00CF3B27" w:rsidRDefault="00545628" w:rsidP="00293A81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B27">
              <w:rPr>
                <w:rFonts w:ascii="Arial" w:hAnsi="Arial" w:cs="Arial"/>
                <w:b/>
                <w:sz w:val="20"/>
                <w:szCs w:val="20"/>
              </w:rPr>
              <w:t>Глубина обнаружения маркеров 3</w:t>
            </w:r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Pr="00CF3B27">
              <w:rPr>
                <w:rFonts w:ascii="Arial" w:hAnsi="Arial" w:cs="Arial"/>
                <w:b/>
                <w:sz w:val="20"/>
                <w:szCs w:val="20"/>
              </w:rPr>
              <w:t xml:space="preserve"> (необходим прибор с маркировкой </w:t>
            </w:r>
            <w:proofErr w:type="spellStart"/>
            <w:r w:rsidRPr="00CF3B27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proofErr w:type="spellEnd"/>
            <w:r w:rsidRPr="00CF3B2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Поверхностный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 м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Сферический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м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 м</w:t>
            </w:r>
          </w:p>
        </w:tc>
      </w:tr>
      <w:tr w:rsidR="00545628" w:rsidTr="00293A81"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Полноразмерный маркер</w:t>
            </w:r>
          </w:p>
        </w:tc>
        <w:tc>
          <w:tcPr>
            <w:tcW w:w="2950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545628" w:rsidRDefault="00545628" w:rsidP="00293A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 м</w:t>
            </w:r>
          </w:p>
        </w:tc>
      </w:tr>
    </w:tbl>
    <w:p w:rsidR="00545628" w:rsidRDefault="00545628" w:rsidP="00545628">
      <w:pPr>
        <w:pStyle w:val="a3"/>
        <w:rPr>
          <w:rFonts w:ascii="Arial" w:hAnsi="Arial" w:cs="Arial"/>
          <w:sz w:val="20"/>
          <w:szCs w:val="20"/>
        </w:rPr>
      </w:pPr>
    </w:p>
    <w:p w:rsidR="00AF49B3" w:rsidRDefault="00AF49B3"/>
    <w:sectPr w:rsidR="00AF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FA9"/>
    <w:multiLevelType w:val="multilevel"/>
    <w:tmpl w:val="B62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8"/>
    <w:rsid w:val="00545628"/>
    <w:rsid w:val="00A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357F-20AF-4BA0-A3AF-DADD426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28"/>
    <w:pPr>
      <w:ind w:left="720"/>
      <w:contextualSpacing/>
    </w:pPr>
  </w:style>
  <w:style w:type="table" w:styleId="a4">
    <w:name w:val="Table Grid"/>
    <w:basedOn w:val="a1"/>
    <w:uiPriority w:val="59"/>
    <w:rsid w:val="0054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2018-10-30T08:15:00Z</dcterms:created>
  <dcterms:modified xsi:type="dcterms:W3CDTF">2018-10-30T08:15:00Z</dcterms:modified>
</cp:coreProperties>
</file>